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1006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eshauptstadt Schwerin - Neubau des Radsportzentrums MV Lambrechtsgrund in Schwerin - Los Stahl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Stahl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